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AF" w:rsidRPr="00C00A80" w:rsidRDefault="00FA2BAF" w:rsidP="00FA2BAF">
      <w:pPr>
        <w:jc w:val="center"/>
        <w:rPr>
          <w:rFonts w:asciiTheme="minorHAnsi" w:hAnsiTheme="minorHAnsi"/>
          <w:b/>
          <w:bCs/>
          <w:sz w:val="32"/>
        </w:rPr>
      </w:pPr>
      <w:r w:rsidRPr="00C00A80">
        <w:rPr>
          <w:rFonts w:asciiTheme="minorHAnsi" w:hAnsiTheme="minorHAnsi"/>
          <w:b/>
          <w:bCs/>
          <w:sz w:val="32"/>
        </w:rPr>
        <w:t>CARTA DE COMPROMISO DE LA INSTITUCIÓN</w:t>
      </w:r>
    </w:p>
    <w:p w:rsidR="00FA2BAF" w:rsidRPr="00C00A80" w:rsidRDefault="00FA2BAF" w:rsidP="00EF7ECD">
      <w:pPr>
        <w:jc w:val="center"/>
        <w:rPr>
          <w:rFonts w:asciiTheme="minorHAnsi" w:hAnsiTheme="minorHAnsi"/>
          <w:b/>
          <w:bCs/>
        </w:rPr>
      </w:pPr>
      <w:r w:rsidRPr="00C00A80">
        <w:rPr>
          <w:rFonts w:asciiTheme="minorHAnsi" w:hAnsiTheme="minorHAnsi"/>
          <w:bCs/>
        </w:rPr>
        <w:t xml:space="preserve">PARA COMPROMETER OBRAS CIVILES PARA </w:t>
      </w:r>
      <w:r w:rsidR="00EF7ECD">
        <w:rPr>
          <w:rFonts w:asciiTheme="minorHAnsi" w:hAnsiTheme="minorHAnsi"/>
          <w:bCs/>
        </w:rPr>
        <w:t>PROYECTOS SITUACIONALES</w:t>
      </w: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90E6E" w:rsidRDefault="00F90E6E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90E6E" w:rsidRPr="00B02A2D" w:rsidRDefault="00F90E6E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  <w:r w:rsidRPr="0057633A">
        <w:rPr>
          <w:rFonts w:asciiTheme="minorHAnsi" w:hAnsiTheme="minorHAnsi"/>
          <w:bCs/>
        </w:rPr>
        <w:t>Yo: ………………………………………………………………………</w:t>
      </w:r>
      <w:r>
        <w:rPr>
          <w:rFonts w:asciiTheme="minorHAnsi" w:hAnsiTheme="minorHAnsi"/>
          <w:bCs/>
        </w:rPr>
        <w:t>…………</w:t>
      </w:r>
      <w:r w:rsidRPr="0057633A">
        <w:rPr>
          <w:rFonts w:asciiTheme="minorHAnsi" w:hAnsiTheme="minorHAnsi"/>
          <w:bCs/>
        </w:rPr>
        <w:t xml:space="preserve">………….. Representante legal </w:t>
      </w:r>
      <w:r>
        <w:rPr>
          <w:rFonts w:asciiTheme="minorHAnsi" w:hAnsiTheme="minorHAnsi"/>
          <w:bCs/>
        </w:rPr>
        <w:t xml:space="preserve">de la </w:t>
      </w:r>
      <w:proofErr w:type="gramStart"/>
      <w:r>
        <w:rPr>
          <w:rFonts w:asciiTheme="minorHAnsi" w:hAnsiTheme="minorHAnsi"/>
          <w:bCs/>
        </w:rPr>
        <w:t>institución</w:t>
      </w:r>
      <w:r w:rsidRPr="0057633A">
        <w:rPr>
          <w:rFonts w:asciiTheme="minorHAnsi" w:hAnsiTheme="minorHAnsi"/>
          <w:bCs/>
        </w:rPr>
        <w:t>:…</w:t>
      </w:r>
      <w:proofErr w:type="gramEnd"/>
      <w:r w:rsidRPr="0057633A">
        <w:rPr>
          <w:rFonts w:asciiTheme="minorHAnsi" w:hAnsiTheme="minorHAnsi"/>
          <w:bCs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</w:t>
      </w:r>
      <w:r w:rsidR="003A3710">
        <w:rPr>
          <w:rFonts w:asciiTheme="minorHAnsi" w:hAnsiTheme="minorHAnsi"/>
          <w:bCs/>
        </w:rPr>
        <w:t>…</w:t>
      </w:r>
      <w:r>
        <w:rPr>
          <w:rFonts w:asciiTheme="minorHAnsi" w:hAnsiTheme="minorHAnsi"/>
          <w:bCs/>
        </w:rPr>
        <w:t>…….</w:t>
      </w:r>
      <w:r w:rsidRPr="0057633A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 xml:space="preserve">da cuenta que el proyecto: ………………………………………………………………………………………………. </w:t>
      </w:r>
      <w:r w:rsidRPr="0057633A">
        <w:rPr>
          <w:rFonts w:asciiTheme="minorHAnsi" w:hAnsiTheme="minorHAnsi"/>
          <w:bCs/>
        </w:rPr>
        <w:t xml:space="preserve">Presentado al fondo de seguridad ciudadana FNDR del Gobierno Regional de Tarapacá </w:t>
      </w:r>
      <w:r>
        <w:rPr>
          <w:rFonts w:asciiTheme="minorHAnsi" w:hAnsiTheme="minorHAnsi"/>
          <w:bCs/>
        </w:rPr>
        <w:t xml:space="preserve">no compromete el financiamiento de obras civiles </w:t>
      </w:r>
      <w:r w:rsidR="009028F5">
        <w:rPr>
          <w:rFonts w:asciiTheme="minorHAnsi" w:hAnsiTheme="minorHAnsi"/>
          <w:bCs/>
        </w:rPr>
        <w:t>de la categoría de Intervención Situacional</w:t>
      </w:r>
      <w:r>
        <w:rPr>
          <w:rFonts w:asciiTheme="minorHAnsi" w:hAnsiTheme="minorHAnsi"/>
          <w:bCs/>
        </w:rPr>
        <w:t xml:space="preserve">, por consiguiente, estas se deben realizar a través de aportes propios o de terceros.   Para tales </w:t>
      </w:r>
      <w:proofErr w:type="gramStart"/>
      <w:r>
        <w:rPr>
          <w:rFonts w:asciiTheme="minorHAnsi" w:hAnsiTheme="minorHAnsi"/>
          <w:bCs/>
        </w:rPr>
        <w:t>efectos,  nuestra</w:t>
      </w:r>
      <w:proofErr w:type="gramEnd"/>
      <w:r>
        <w:rPr>
          <w:rFonts w:asciiTheme="minorHAnsi" w:hAnsiTheme="minorHAnsi"/>
          <w:bCs/>
        </w:rPr>
        <w:t xml:space="preserve"> institución se </w:t>
      </w:r>
      <w:r w:rsidRPr="0057633A">
        <w:rPr>
          <w:rFonts w:asciiTheme="minorHAnsi" w:hAnsiTheme="minorHAnsi"/>
          <w:bCs/>
        </w:rPr>
        <w:t>compromete</w:t>
      </w:r>
      <w:r>
        <w:rPr>
          <w:rFonts w:asciiTheme="minorHAnsi" w:hAnsiTheme="minorHAnsi"/>
          <w:bCs/>
        </w:rPr>
        <w:t xml:space="preserve"> a recurrir empresas de servicios reconocidas ante la autoridad contralora y fiscalizadora S.E.C (S</w:t>
      </w:r>
      <w:r w:rsidR="009028F5">
        <w:rPr>
          <w:rFonts w:asciiTheme="minorHAnsi" w:hAnsiTheme="minorHAnsi"/>
          <w:bCs/>
        </w:rPr>
        <w:t>u</w:t>
      </w:r>
      <w:r>
        <w:rPr>
          <w:rFonts w:asciiTheme="minorHAnsi" w:hAnsiTheme="minorHAnsi"/>
          <w:bCs/>
        </w:rPr>
        <w:t>per</w:t>
      </w:r>
      <w:r w:rsidR="009028F5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>ntendencia de Electricidad y Combustibles) o en su defecto consultar el listado de instaladores autorizados por la misma entidad (SEC).</w:t>
      </w:r>
      <w:r>
        <w:rPr>
          <w:rStyle w:val="Refdenotaalpie"/>
          <w:rFonts w:asciiTheme="minorHAnsi" w:hAnsiTheme="minorHAnsi"/>
          <w:bCs/>
        </w:rPr>
        <w:footnoteReference w:id="1"/>
      </w:r>
    </w:p>
    <w:p w:rsidR="00FA2BAF" w:rsidRPr="0057633A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</w:p>
    <w:p w:rsidR="00FA2BAF" w:rsidRPr="0057633A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</w:p>
    <w:p w:rsidR="00FA2BAF" w:rsidRPr="0057633A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FA2BAF" w:rsidRPr="00176F8C" w:rsidTr="00FA2BAF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AF" w:rsidRPr="0057633A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  <w:r w:rsidRPr="0057633A">
              <w:rPr>
                <w:rFonts w:asciiTheme="minorHAnsi" w:hAnsiTheme="minorHAnsi"/>
                <w:bCs/>
              </w:rPr>
              <w:t xml:space="preserve">Nombre, </w:t>
            </w:r>
            <w:r w:rsidR="009028F5">
              <w:rPr>
                <w:rFonts w:asciiTheme="minorHAnsi" w:hAnsiTheme="minorHAnsi"/>
                <w:bCs/>
              </w:rPr>
              <w:t xml:space="preserve">Rut, </w:t>
            </w:r>
            <w:r w:rsidRPr="0057633A">
              <w:rPr>
                <w:rFonts w:asciiTheme="minorHAnsi" w:hAnsiTheme="minorHAnsi"/>
                <w:bCs/>
              </w:rPr>
              <w:t xml:space="preserve">Firma, Timbre </w:t>
            </w:r>
          </w:p>
          <w:p w:rsidR="00FA2BAF" w:rsidRPr="00176F8C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  <w:r w:rsidRPr="0057633A">
              <w:rPr>
                <w:rFonts w:asciiTheme="minorHAnsi" w:hAnsiTheme="minorHAnsi"/>
                <w:bCs/>
              </w:rPr>
              <w:t>Representante Legal de la institución que presenta el proyecto</w:t>
            </w:r>
          </w:p>
        </w:tc>
      </w:tr>
    </w:tbl>
    <w:p w:rsidR="00FA2BAF" w:rsidRPr="00176F8C" w:rsidRDefault="00FA2BAF" w:rsidP="00FA2BAF">
      <w:pPr>
        <w:spacing w:after="200" w:line="276" w:lineRule="auto"/>
        <w:jc w:val="center"/>
        <w:rPr>
          <w:rFonts w:asciiTheme="minorHAnsi" w:eastAsiaTheme="minorHAnsi" w:hAnsiTheme="minorHAnsi"/>
          <w:bCs/>
          <w:lang w:eastAsia="en-US"/>
        </w:rPr>
      </w:pPr>
    </w:p>
    <w:p w:rsidR="00FA2BAF" w:rsidRDefault="00FA2BAF" w:rsidP="00FA2BA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FA2BA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</w:p>
    <w:p w:rsidR="00FA2BAF" w:rsidRDefault="00FA2BAF" w:rsidP="003E23FC">
      <w:pPr>
        <w:pStyle w:val="Textoindependiente2"/>
        <w:rPr>
          <w:rFonts w:asciiTheme="minorHAnsi" w:eastAsiaTheme="minorHAnsi" w:hAnsiTheme="minorHAnsi" w:cs="Arial"/>
          <w:b/>
          <w:bCs/>
          <w:sz w:val="32"/>
          <w:highlight w:val="yellow"/>
          <w:lang w:eastAsia="en-US"/>
        </w:rPr>
      </w:pPr>
      <w:bookmarkStart w:id="0" w:name="_GoBack"/>
      <w:bookmarkEnd w:id="0"/>
    </w:p>
    <w:sectPr w:rsidR="00FA2BAF" w:rsidSect="001973BB">
      <w:headerReference w:type="default" r:id="rId8"/>
      <w:footerReference w:type="even" r:id="rId9"/>
      <w:footerReference w:type="default" r:id="rId10"/>
      <w:footerReference w:type="first" r:id="rId11"/>
      <w:pgSz w:w="12242" w:h="18722" w:code="300"/>
      <w:pgMar w:top="1708" w:right="1469" w:bottom="1418" w:left="1701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90" w:rsidRDefault="00F84190" w:rsidP="00FA2BAF">
      <w:r>
        <w:separator/>
      </w:r>
    </w:p>
  </w:endnote>
  <w:endnote w:type="continuationSeparator" w:id="0">
    <w:p w:rsidR="00F84190" w:rsidRDefault="00F84190" w:rsidP="00F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888" w:rsidRDefault="0047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Pr="00A95FDF" w:rsidRDefault="00476888" w:rsidP="00FA2BAF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76888" w:rsidRPr="00B26A5D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i/>
        <w:sz w:val="16"/>
      </w:rPr>
    </w:pPr>
    <w:r w:rsidRPr="00B26A5D">
      <w:rPr>
        <w:rFonts w:ascii="Arial" w:hAnsi="Arial" w:cs="Arial"/>
        <w:sz w:val="16"/>
      </w:rPr>
      <w:t>BASES</w:t>
    </w:r>
    <w:r w:rsidRPr="00B26A5D">
      <w:rPr>
        <w:rFonts w:ascii="Arial" w:hAnsi="Arial" w:cs="Arial"/>
        <w:i/>
        <w:sz w:val="16"/>
      </w:rPr>
      <w:t xml:space="preserve"> CONCURSO </w:t>
    </w:r>
    <w:r>
      <w:rPr>
        <w:rFonts w:ascii="Arial" w:hAnsi="Arial" w:cs="Arial"/>
        <w:i/>
        <w:sz w:val="16"/>
      </w:rPr>
      <w:t>SEGURIDAD CIUDADANA</w:t>
    </w:r>
    <w:r w:rsidRPr="00B26A5D">
      <w:rPr>
        <w:rFonts w:ascii="Arial" w:hAnsi="Arial" w:cs="Arial"/>
        <w:i/>
        <w:sz w:val="16"/>
      </w:rPr>
      <w:t xml:space="preserve"> FNDR 201</w:t>
    </w:r>
    <w:r>
      <w:rPr>
        <w:rFonts w:ascii="Arial" w:hAnsi="Arial" w:cs="Arial"/>
        <w:i/>
        <w:sz w:val="16"/>
      </w:rPr>
      <w:t>9</w:t>
    </w:r>
  </w:p>
  <w:p w:rsidR="00476888" w:rsidRPr="0011431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i/>
        <w:sz w:val="22"/>
      </w:rPr>
    </w:pPr>
    <w:r w:rsidRPr="00114318">
      <w:rPr>
        <w:rFonts w:ascii="Arial" w:hAnsi="Arial" w:cs="Arial"/>
        <w:b/>
        <w:sz w:val="16"/>
      </w:rPr>
      <w:t>GOBIERNO REGIONAL DE TARAPACÁ</w:t>
    </w:r>
  </w:p>
  <w:p w:rsidR="00476888" w:rsidRPr="005718EA" w:rsidRDefault="00476888" w:rsidP="00FA2BAF">
    <w:pPr>
      <w:pStyle w:val="Piedepgina"/>
      <w:framePr w:wrap="around" w:vAnchor="text" w:hAnchor="page" w:x="10379" w:y="104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14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Pr="000B0A13" w:rsidRDefault="00476888" w:rsidP="00FA2BAF">
    <w:pPr>
      <w:pStyle w:val="Piedepgina"/>
      <w:ind w:firstLine="708"/>
      <w:jc w:val="center"/>
      <w:rPr>
        <w:rFonts w:asciiTheme="minorHAnsi" w:hAnsiTheme="minorHAnsi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 xml:space="preserve">GOBIERNO REGIONAL DE TARAPACA - AVENIDA ARTURO PRAT 1099, IQUIQUE - FONO 057- 2373804 </w:t>
    </w:r>
    <w:r>
      <w:rPr>
        <w:rFonts w:ascii="Arial" w:hAnsi="Arial" w:cs="Arial"/>
        <w:b/>
        <w:sz w:val="16"/>
      </w:rPr>
      <w:t>–</w:t>
    </w:r>
  </w:p>
  <w:p w:rsidR="00476888" w:rsidRPr="0001026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>DIVISIÓN DE PLANIFICACIÓN Y DESARROLLO REGIONAL</w:t>
    </w:r>
  </w:p>
  <w:p w:rsidR="00476888" w:rsidRDefault="00476888" w:rsidP="00FA2BAF">
    <w:pPr>
      <w:pStyle w:val="Piedepgina"/>
      <w:jc w:val="center"/>
    </w:pPr>
    <w:r w:rsidRPr="00314CE7">
      <w:rPr>
        <w:rFonts w:ascii="Arial" w:hAnsi="Arial" w:cs="Arial"/>
        <w:b/>
        <w:sz w:val="16"/>
      </w:rPr>
      <w:t xml:space="preserve">CONCURSO DE </w:t>
    </w:r>
    <w:r>
      <w:rPr>
        <w:rFonts w:ascii="Arial" w:hAnsi="Arial" w:cs="Arial"/>
        <w:b/>
        <w:sz w:val="16"/>
      </w:rPr>
      <w:t>SEGURIDAD CIUDADANA</w:t>
    </w:r>
    <w:r w:rsidRPr="00314CE7">
      <w:rPr>
        <w:rFonts w:ascii="Arial" w:hAnsi="Arial" w:cs="Arial"/>
        <w:b/>
        <w:sz w:val="16"/>
      </w:rPr>
      <w:t xml:space="preserve"> 2017</w:t>
    </w:r>
  </w:p>
  <w:p w:rsidR="00476888" w:rsidRPr="005718EA" w:rsidRDefault="00476888" w:rsidP="00FA2BAF">
    <w:pPr>
      <w:pStyle w:val="Piedepgina"/>
      <w:framePr w:wrap="around" w:vAnchor="text" w:hAnchor="page" w:x="10379" w:y="1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Default="00476888" w:rsidP="00FA2BA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90" w:rsidRDefault="00F84190" w:rsidP="00FA2BAF">
      <w:r>
        <w:separator/>
      </w:r>
    </w:p>
  </w:footnote>
  <w:footnote w:type="continuationSeparator" w:id="0">
    <w:p w:rsidR="00F84190" w:rsidRDefault="00F84190" w:rsidP="00FA2BAF">
      <w:r>
        <w:continuationSeparator/>
      </w:r>
    </w:p>
  </w:footnote>
  <w:footnote w:id="1">
    <w:p w:rsidR="00476888" w:rsidRPr="00D3643F" w:rsidRDefault="00476888" w:rsidP="00FA2BAF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bCs/>
        </w:rPr>
        <w:t>Según el Certificado de CORE N°324 del 15 de septiembre de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Encabezado"/>
      <w:tabs>
        <w:tab w:val="clear" w:pos="4252"/>
        <w:tab w:val="clear" w:pos="8504"/>
        <w:tab w:val="left" w:pos="5355"/>
      </w:tabs>
      <w:jc w:val="center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B0F719C" wp14:editId="391ED6C7">
          <wp:simplePos x="0" y="0"/>
          <wp:positionH relativeFrom="margin">
            <wp:align>right</wp:align>
          </wp:positionH>
          <wp:positionV relativeFrom="paragraph">
            <wp:posOffset>100378</wp:posOffset>
          </wp:positionV>
          <wp:extent cx="551869" cy="568732"/>
          <wp:effectExtent l="0" t="0" r="635" b="3175"/>
          <wp:wrapNone/>
          <wp:docPr id="328" name="Imagen 328" descr="C:\Users\nflores.GTARAPACA\Desktop\Escritorio 2014\PROYECTOS 2%3\PROYECTO 2% 2016\PROYECTO 2% 2016final\FORMATO LOGO 2016\SEGURIDAD IC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Desktop\Escritorio 2014\PROYECTOS 2%3\PROYECTO 2% 2016\PROYECTO 2% 2016final\FORMATO LOGO 2016\SEGURIDAD IC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69" cy="56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92FF3" wp14:editId="323F0D0F">
              <wp:simplePos x="0" y="0"/>
              <wp:positionH relativeFrom="column">
                <wp:posOffset>672861</wp:posOffset>
              </wp:positionH>
              <wp:positionV relativeFrom="paragraph">
                <wp:posOffset>43132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47688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2F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53pt;margin-top:3.4pt;width:179.1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De15r83gAAAAgBAAAPAAAAZHJzL2Rvd25yZXYu&#10;eG1sTI/LTsMwEEX3SPyDNUjsqAOEUEKcCpDYsKkolSg7J548RDyO4mkb+HqGFSyv7ujOOcVq9oM6&#10;4BT7QAYuFwkopDq4nloD27fniyWoyJacHQKhgS+MsCpPTwqbu3CkVzxsuFUyQjG3BjrmMdc61h16&#10;GxdhRJKuCZO3LHFqtZvsUcb9oK+SJNPe9iQfOjviU4f152bvDTQf7y/bgfv0sf1eN7tq7WLasDHn&#10;Z/PDPSjGmf+O4Rdf0KEUpirsyUU1SE4ycWEDmRhIn2bpNajKwO3NHeiy0P8Fyh8A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3tea/N4AAAAI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47688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editId="0111C2A5">
          <wp:simplePos x="0" y="0"/>
          <wp:positionH relativeFrom="column">
            <wp:posOffset>196574</wp:posOffset>
          </wp:positionH>
          <wp:positionV relativeFrom="paragraph">
            <wp:posOffset>91799</wp:posOffset>
          </wp:positionV>
          <wp:extent cx="451827" cy="735426"/>
          <wp:effectExtent l="0" t="0" r="5715" b="7620"/>
          <wp:wrapNone/>
          <wp:docPr id="1" name="Imagen 1" descr="LOGO FIRMA EMAIL 3,5 C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RMA EMAIL 3,5 C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34" cy="73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  <w:r>
      <w:tab/>
    </w:r>
  </w:p>
  <w:p w:rsidR="00476888" w:rsidRDefault="00476888" w:rsidP="00E74939">
    <w:pPr>
      <w:pStyle w:val="Encabezado"/>
      <w:tabs>
        <w:tab w:val="clear" w:pos="4252"/>
        <w:tab w:val="clear" w:pos="8504"/>
        <w:tab w:val="right" w:pos="8840"/>
      </w:tabs>
      <w:ind w:firstLine="708"/>
    </w:pP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  <w:p w:rsidR="00476888" w:rsidRDefault="00476888" w:rsidP="00E74939">
    <w:pPr>
      <w:pStyle w:val="Encabezado"/>
      <w:tabs>
        <w:tab w:val="clear" w:pos="4252"/>
        <w:tab w:val="clear" w:pos="8504"/>
        <w:tab w:val="left" w:pos="951"/>
      </w:tabs>
    </w:pPr>
    <w:r>
      <w:tab/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F0F"/>
    <w:multiLevelType w:val="multilevel"/>
    <w:tmpl w:val="31B08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32513"/>
    <w:multiLevelType w:val="multilevel"/>
    <w:tmpl w:val="E2B0F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C1D"/>
    <w:multiLevelType w:val="hybridMultilevel"/>
    <w:tmpl w:val="FDC4D7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43C5"/>
    <w:multiLevelType w:val="hybridMultilevel"/>
    <w:tmpl w:val="2116B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904"/>
    <w:multiLevelType w:val="hybridMultilevel"/>
    <w:tmpl w:val="DEF62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3F3"/>
    <w:multiLevelType w:val="hybridMultilevel"/>
    <w:tmpl w:val="4380F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899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03121"/>
    <w:multiLevelType w:val="multilevel"/>
    <w:tmpl w:val="FC8040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11A91"/>
    <w:multiLevelType w:val="multilevel"/>
    <w:tmpl w:val="A23662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DE38BA"/>
    <w:multiLevelType w:val="hybridMultilevel"/>
    <w:tmpl w:val="047A3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4C27"/>
    <w:multiLevelType w:val="hybridMultilevel"/>
    <w:tmpl w:val="A6024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22E6"/>
    <w:multiLevelType w:val="hybridMultilevel"/>
    <w:tmpl w:val="181AD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6E47"/>
    <w:multiLevelType w:val="hybridMultilevel"/>
    <w:tmpl w:val="EDA224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7CB1"/>
    <w:multiLevelType w:val="hybridMultilevel"/>
    <w:tmpl w:val="BDE0B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60FC"/>
    <w:multiLevelType w:val="hybridMultilevel"/>
    <w:tmpl w:val="CE9CF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8DB"/>
    <w:multiLevelType w:val="hybridMultilevel"/>
    <w:tmpl w:val="83FAA5EA"/>
    <w:lvl w:ilvl="0" w:tplc="0B06623E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1BA8"/>
    <w:multiLevelType w:val="multilevel"/>
    <w:tmpl w:val="1F82141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237F0F"/>
    <w:multiLevelType w:val="hybridMultilevel"/>
    <w:tmpl w:val="58507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DD9"/>
    <w:multiLevelType w:val="multilevel"/>
    <w:tmpl w:val="428E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D7681"/>
    <w:multiLevelType w:val="hybridMultilevel"/>
    <w:tmpl w:val="EE9443EC"/>
    <w:lvl w:ilvl="0" w:tplc="34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31" w:hanging="360"/>
      </w:pPr>
    </w:lvl>
    <w:lvl w:ilvl="2" w:tplc="340A001B" w:tentative="1">
      <w:start w:val="1"/>
      <w:numFmt w:val="lowerRoman"/>
      <w:lvlText w:val="%3."/>
      <w:lvlJc w:val="right"/>
      <w:pPr>
        <w:ind w:left="2551" w:hanging="180"/>
      </w:pPr>
    </w:lvl>
    <w:lvl w:ilvl="3" w:tplc="340A000F" w:tentative="1">
      <w:start w:val="1"/>
      <w:numFmt w:val="decimal"/>
      <w:lvlText w:val="%4."/>
      <w:lvlJc w:val="left"/>
      <w:pPr>
        <w:ind w:left="3271" w:hanging="360"/>
      </w:pPr>
    </w:lvl>
    <w:lvl w:ilvl="4" w:tplc="340A0019" w:tentative="1">
      <w:start w:val="1"/>
      <w:numFmt w:val="lowerLetter"/>
      <w:lvlText w:val="%5."/>
      <w:lvlJc w:val="left"/>
      <w:pPr>
        <w:ind w:left="3991" w:hanging="360"/>
      </w:pPr>
    </w:lvl>
    <w:lvl w:ilvl="5" w:tplc="340A001B" w:tentative="1">
      <w:start w:val="1"/>
      <w:numFmt w:val="lowerRoman"/>
      <w:lvlText w:val="%6."/>
      <w:lvlJc w:val="right"/>
      <w:pPr>
        <w:ind w:left="4711" w:hanging="180"/>
      </w:pPr>
    </w:lvl>
    <w:lvl w:ilvl="6" w:tplc="340A000F" w:tentative="1">
      <w:start w:val="1"/>
      <w:numFmt w:val="decimal"/>
      <w:lvlText w:val="%7."/>
      <w:lvlJc w:val="left"/>
      <w:pPr>
        <w:ind w:left="5431" w:hanging="360"/>
      </w:pPr>
    </w:lvl>
    <w:lvl w:ilvl="7" w:tplc="340A0019" w:tentative="1">
      <w:start w:val="1"/>
      <w:numFmt w:val="lowerLetter"/>
      <w:lvlText w:val="%8."/>
      <w:lvlJc w:val="left"/>
      <w:pPr>
        <w:ind w:left="6151" w:hanging="360"/>
      </w:pPr>
    </w:lvl>
    <w:lvl w:ilvl="8" w:tplc="34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8AD2805"/>
    <w:multiLevelType w:val="hybridMultilevel"/>
    <w:tmpl w:val="F0849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CF2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F82F13"/>
    <w:multiLevelType w:val="hybridMultilevel"/>
    <w:tmpl w:val="631A3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D49BA"/>
    <w:multiLevelType w:val="hybridMultilevel"/>
    <w:tmpl w:val="FEA47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3EA"/>
    <w:multiLevelType w:val="hybridMultilevel"/>
    <w:tmpl w:val="401E5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5594A"/>
    <w:multiLevelType w:val="hybridMultilevel"/>
    <w:tmpl w:val="8B78E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34A0"/>
    <w:multiLevelType w:val="multilevel"/>
    <w:tmpl w:val="5F5269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86213D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9"/>
  </w:num>
  <w:num w:numId="5">
    <w:abstractNumId w:val="22"/>
  </w:num>
  <w:num w:numId="6">
    <w:abstractNumId w:val="23"/>
  </w:num>
  <w:num w:numId="7">
    <w:abstractNumId w:val="27"/>
  </w:num>
  <w:num w:numId="8">
    <w:abstractNumId w:val="7"/>
  </w:num>
  <w:num w:numId="9">
    <w:abstractNumId w:val="3"/>
  </w:num>
  <w:num w:numId="10">
    <w:abstractNumId w:val="9"/>
  </w:num>
  <w:num w:numId="11">
    <w:abstractNumId w:val="35"/>
  </w:num>
  <w:num w:numId="12">
    <w:abstractNumId w:val="14"/>
  </w:num>
  <w:num w:numId="13">
    <w:abstractNumId w:val="13"/>
  </w:num>
  <w:num w:numId="14">
    <w:abstractNumId w:val="5"/>
  </w:num>
  <w:num w:numId="15">
    <w:abstractNumId w:val="31"/>
  </w:num>
  <w:num w:numId="16">
    <w:abstractNumId w:val="17"/>
  </w:num>
  <w:num w:numId="17">
    <w:abstractNumId w:val="2"/>
  </w:num>
  <w:num w:numId="18">
    <w:abstractNumId w:val="18"/>
  </w:num>
  <w:num w:numId="19">
    <w:abstractNumId w:val="26"/>
  </w:num>
  <w:num w:numId="20">
    <w:abstractNumId w:val="16"/>
  </w:num>
  <w:num w:numId="21">
    <w:abstractNumId w:val="24"/>
  </w:num>
  <w:num w:numId="22">
    <w:abstractNumId w:val="36"/>
  </w:num>
  <w:num w:numId="23">
    <w:abstractNumId w:val="38"/>
  </w:num>
  <w:num w:numId="24">
    <w:abstractNumId w:val="37"/>
  </w:num>
  <w:num w:numId="25">
    <w:abstractNumId w:val="8"/>
  </w:num>
  <w:num w:numId="26">
    <w:abstractNumId w:val="25"/>
  </w:num>
  <w:num w:numId="27">
    <w:abstractNumId w:val="28"/>
  </w:num>
  <w:num w:numId="28">
    <w:abstractNumId w:val="1"/>
  </w:num>
  <w:num w:numId="29">
    <w:abstractNumId w:val="32"/>
  </w:num>
  <w:num w:numId="30">
    <w:abstractNumId w:val="6"/>
  </w:num>
  <w:num w:numId="31">
    <w:abstractNumId w:val="11"/>
  </w:num>
  <w:num w:numId="32">
    <w:abstractNumId w:val="15"/>
  </w:num>
  <w:num w:numId="33">
    <w:abstractNumId w:val="34"/>
  </w:num>
  <w:num w:numId="34">
    <w:abstractNumId w:val="10"/>
  </w:num>
  <w:num w:numId="35">
    <w:abstractNumId w:val="4"/>
  </w:num>
  <w:num w:numId="36">
    <w:abstractNumId w:val="12"/>
  </w:num>
  <w:num w:numId="37">
    <w:abstractNumId w:val="19"/>
  </w:num>
  <w:num w:numId="38">
    <w:abstractNumId w:val="21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AF"/>
    <w:rsid w:val="000220D0"/>
    <w:rsid w:val="000226A9"/>
    <w:rsid w:val="000375AB"/>
    <w:rsid w:val="00051781"/>
    <w:rsid w:val="00071961"/>
    <w:rsid w:val="00073BCF"/>
    <w:rsid w:val="000860C2"/>
    <w:rsid w:val="00094023"/>
    <w:rsid w:val="000947DA"/>
    <w:rsid w:val="0009547D"/>
    <w:rsid w:val="000A69C9"/>
    <w:rsid w:val="000B159F"/>
    <w:rsid w:val="000B52CD"/>
    <w:rsid w:val="000D2A32"/>
    <w:rsid w:val="00110EE7"/>
    <w:rsid w:val="001135F2"/>
    <w:rsid w:val="00114318"/>
    <w:rsid w:val="00127BA5"/>
    <w:rsid w:val="00143856"/>
    <w:rsid w:val="001616EE"/>
    <w:rsid w:val="00163405"/>
    <w:rsid w:val="00175BC6"/>
    <w:rsid w:val="001973BB"/>
    <w:rsid w:val="001A0023"/>
    <w:rsid w:val="001A0746"/>
    <w:rsid w:val="001C5815"/>
    <w:rsid w:val="001D63E9"/>
    <w:rsid w:val="001D7326"/>
    <w:rsid w:val="001E709E"/>
    <w:rsid w:val="00210AAB"/>
    <w:rsid w:val="00217C75"/>
    <w:rsid w:val="00235BD5"/>
    <w:rsid w:val="0027604D"/>
    <w:rsid w:val="002C40CF"/>
    <w:rsid w:val="002D7199"/>
    <w:rsid w:val="002E26B5"/>
    <w:rsid w:val="002F243C"/>
    <w:rsid w:val="00310693"/>
    <w:rsid w:val="00311387"/>
    <w:rsid w:val="00316F96"/>
    <w:rsid w:val="00335219"/>
    <w:rsid w:val="003372A7"/>
    <w:rsid w:val="00391101"/>
    <w:rsid w:val="003A1BF9"/>
    <w:rsid w:val="003A20D3"/>
    <w:rsid w:val="003A3710"/>
    <w:rsid w:val="003A75D2"/>
    <w:rsid w:val="003A7620"/>
    <w:rsid w:val="003D4EBC"/>
    <w:rsid w:val="003E23FC"/>
    <w:rsid w:val="003E3CDD"/>
    <w:rsid w:val="003F1A5A"/>
    <w:rsid w:val="004349EC"/>
    <w:rsid w:val="00453C6F"/>
    <w:rsid w:val="00476888"/>
    <w:rsid w:val="00483598"/>
    <w:rsid w:val="0048623F"/>
    <w:rsid w:val="004875A1"/>
    <w:rsid w:val="004A6422"/>
    <w:rsid w:val="004C7715"/>
    <w:rsid w:val="004D390F"/>
    <w:rsid w:val="004E0FD4"/>
    <w:rsid w:val="004E7998"/>
    <w:rsid w:val="004E7DA4"/>
    <w:rsid w:val="004F080F"/>
    <w:rsid w:val="004F6DE3"/>
    <w:rsid w:val="00502ECD"/>
    <w:rsid w:val="00525AF6"/>
    <w:rsid w:val="0053366B"/>
    <w:rsid w:val="005619E9"/>
    <w:rsid w:val="005817DF"/>
    <w:rsid w:val="0058607D"/>
    <w:rsid w:val="0059055A"/>
    <w:rsid w:val="005A2F93"/>
    <w:rsid w:val="005D03E1"/>
    <w:rsid w:val="005D738F"/>
    <w:rsid w:val="005F00B6"/>
    <w:rsid w:val="005F1F8B"/>
    <w:rsid w:val="006063EB"/>
    <w:rsid w:val="0061060B"/>
    <w:rsid w:val="006409E6"/>
    <w:rsid w:val="00645148"/>
    <w:rsid w:val="00655618"/>
    <w:rsid w:val="0065645F"/>
    <w:rsid w:val="00662865"/>
    <w:rsid w:val="00663B4D"/>
    <w:rsid w:val="006651DC"/>
    <w:rsid w:val="006933C3"/>
    <w:rsid w:val="006A5BCB"/>
    <w:rsid w:val="006B53E2"/>
    <w:rsid w:val="006B79DC"/>
    <w:rsid w:val="006D614E"/>
    <w:rsid w:val="006E090D"/>
    <w:rsid w:val="00706017"/>
    <w:rsid w:val="00727983"/>
    <w:rsid w:val="007358C4"/>
    <w:rsid w:val="00737CF2"/>
    <w:rsid w:val="00742CF8"/>
    <w:rsid w:val="007614D4"/>
    <w:rsid w:val="0076278A"/>
    <w:rsid w:val="00775E9A"/>
    <w:rsid w:val="00780384"/>
    <w:rsid w:val="00780F1D"/>
    <w:rsid w:val="00793953"/>
    <w:rsid w:val="0079707C"/>
    <w:rsid w:val="007A4431"/>
    <w:rsid w:val="007B0420"/>
    <w:rsid w:val="007E26BB"/>
    <w:rsid w:val="00823F87"/>
    <w:rsid w:val="008240A9"/>
    <w:rsid w:val="00865CB4"/>
    <w:rsid w:val="00866812"/>
    <w:rsid w:val="00875EBA"/>
    <w:rsid w:val="0088667C"/>
    <w:rsid w:val="008979A0"/>
    <w:rsid w:val="008B1333"/>
    <w:rsid w:val="008B3F4C"/>
    <w:rsid w:val="008C393F"/>
    <w:rsid w:val="008C61F5"/>
    <w:rsid w:val="009028F5"/>
    <w:rsid w:val="00920633"/>
    <w:rsid w:val="00937C34"/>
    <w:rsid w:val="00954F2B"/>
    <w:rsid w:val="009665D7"/>
    <w:rsid w:val="009953F5"/>
    <w:rsid w:val="009D2FC4"/>
    <w:rsid w:val="009E57B5"/>
    <w:rsid w:val="009E6187"/>
    <w:rsid w:val="009E7F7A"/>
    <w:rsid w:val="00A01BE3"/>
    <w:rsid w:val="00A30AD0"/>
    <w:rsid w:val="00A30EE8"/>
    <w:rsid w:val="00A42375"/>
    <w:rsid w:val="00A43C11"/>
    <w:rsid w:val="00A472E1"/>
    <w:rsid w:val="00A678AF"/>
    <w:rsid w:val="00AA2DC6"/>
    <w:rsid w:val="00AA788F"/>
    <w:rsid w:val="00AD19B1"/>
    <w:rsid w:val="00AD5CE2"/>
    <w:rsid w:val="00AE7DD3"/>
    <w:rsid w:val="00AF189E"/>
    <w:rsid w:val="00AF39D2"/>
    <w:rsid w:val="00B045EE"/>
    <w:rsid w:val="00B17DF2"/>
    <w:rsid w:val="00B260B5"/>
    <w:rsid w:val="00B27D88"/>
    <w:rsid w:val="00B46FF9"/>
    <w:rsid w:val="00B55E5A"/>
    <w:rsid w:val="00B61285"/>
    <w:rsid w:val="00B87A55"/>
    <w:rsid w:val="00BB0FA6"/>
    <w:rsid w:val="00BC5D5A"/>
    <w:rsid w:val="00BD1E12"/>
    <w:rsid w:val="00BF0A48"/>
    <w:rsid w:val="00BF729C"/>
    <w:rsid w:val="00BF7AFA"/>
    <w:rsid w:val="00C335DC"/>
    <w:rsid w:val="00C61AAE"/>
    <w:rsid w:val="00C65CB8"/>
    <w:rsid w:val="00C71890"/>
    <w:rsid w:val="00C83D10"/>
    <w:rsid w:val="00C84D73"/>
    <w:rsid w:val="00C90366"/>
    <w:rsid w:val="00C92733"/>
    <w:rsid w:val="00C948A3"/>
    <w:rsid w:val="00CB3086"/>
    <w:rsid w:val="00CB5AF9"/>
    <w:rsid w:val="00CD0038"/>
    <w:rsid w:val="00CD3283"/>
    <w:rsid w:val="00CE2CE1"/>
    <w:rsid w:val="00CE4C55"/>
    <w:rsid w:val="00D24349"/>
    <w:rsid w:val="00D265C4"/>
    <w:rsid w:val="00D265EE"/>
    <w:rsid w:val="00D50EE8"/>
    <w:rsid w:val="00D83BE5"/>
    <w:rsid w:val="00D95FE0"/>
    <w:rsid w:val="00DE2DEA"/>
    <w:rsid w:val="00DE36D6"/>
    <w:rsid w:val="00DF10A3"/>
    <w:rsid w:val="00E1011F"/>
    <w:rsid w:val="00E13788"/>
    <w:rsid w:val="00E2149C"/>
    <w:rsid w:val="00E254E5"/>
    <w:rsid w:val="00E564BE"/>
    <w:rsid w:val="00E704F7"/>
    <w:rsid w:val="00E74939"/>
    <w:rsid w:val="00E81D7E"/>
    <w:rsid w:val="00EB25B1"/>
    <w:rsid w:val="00EC01FA"/>
    <w:rsid w:val="00EE2EBB"/>
    <w:rsid w:val="00EE3538"/>
    <w:rsid w:val="00EE643E"/>
    <w:rsid w:val="00EF35CC"/>
    <w:rsid w:val="00EF66D7"/>
    <w:rsid w:val="00EF7ECD"/>
    <w:rsid w:val="00F14AFF"/>
    <w:rsid w:val="00F17163"/>
    <w:rsid w:val="00F220DF"/>
    <w:rsid w:val="00F24969"/>
    <w:rsid w:val="00F5096E"/>
    <w:rsid w:val="00F60870"/>
    <w:rsid w:val="00F61891"/>
    <w:rsid w:val="00F63AEB"/>
    <w:rsid w:val="00F6625C"/>
    <w:rsid w:val="00F71448"/>
    <w:rsid w:val="00F84190"/>
    <w:rsid w:val="00F86D23"/>
    <w:rsid w:val="00F90E6E"/>
    <w:rsid w:val="00F9179C"/>
    <w:rsid w:val="00F93930"/>
    <w:rsid w:val="00FA2BAF"/>
    <w:rsid w:val="00FD0CE4"/>
    <w:rsid w:val="00FD21DF"/>
    <w:rsid w:val="00FE104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07B00A"/>
  <w15:docId w15:val="{2D7F59D3-D8CB-4589-89CF-665CDBB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01FA"/>
    <w:pPr>
      <w:keepNext/>
      <w:outlineLvl w:val="0"/>
    </w:pPr>
    <w:rPr>
      <w:rFonts w:asciiTheme="majorHAnsi" w:hAnsiTheme="majorHAnsi"/>
      <w:b/>
      <w:bCs/>
      <w:color w:val="2E74B5" w:themeColor="accent1" w:themeShade="BF"/>
      <w:sz w:val="28"/>
    </w:rPr>
  </w:style>
  <w:style w:type="paragraph" w:styleId="Ttulo2">
    <w:name w:val="heading 2"/>
    <w:basedOn w:val="Normal"/>
    <w:next w:val="Normal"/>
    <w:link w:val="Ttulo2Car"/>
    <w:qFormat/>
    <w:rsid w:val="00EC01FA"/>
    <w:pPr>
      <w:keepNext/>
      <w:numPr>
        <w:numId w:val="1"/>
      </w:numPr>
      <w:jc w:val="both"/>
      <w:outlineLvl w:val="1"/>
    </w:pPr>
    <w:rPr>
      <w:rFonts w:ascii="Arial Narrow" w:hAnsi="Arial Narrow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FA2BAF"/>
    <w:pPr>
      <w:keepNext/>
      <w:jc w:val="center"/>
      <w:outlineLvl w:val="2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2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1FA"/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C01FA"/>
    <w:rPr>
      <w:rFonts w:ascii="Arial Narrow" w:eastAsia="Times New Roman" w:hAnsi="Arial Narrow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2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A2BAF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A2BAF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FA2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A2BAF"/>
  </w:style>
  <w:style w:type="character" w:styleId="Hipervnculo">
    <w:name w:val="Hyperlink"/>
    <w:basedOn w:val="Fuentedeprrafopredeter"/>
    <w:uiPriority w:val="99"/>
    <w:rsid w:val="00FA2BAF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FA2BAF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FA2BAF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FA2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FA2BAF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FA2BAF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BA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FA2BAF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A2BA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A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2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A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FA2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FA2BAF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FA2BA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FA2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A2BAF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FA2BAF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A2B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FA2BA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29"/>
    <w:rsid w:val="00FA2BAF"/>
    <w:rPr>
      <w:rFonts w:ascii="Calibri" w:eastAsia="Times New Roman" w:hAnsi="Calibri" w:cs="Times New Roman"/>
      <w:i/>
      <w:iCs/>
      <w:color w:val="00000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2B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2BA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2B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2BAF"/>
    <w:rPr>
      <w:vertAlign w:val="superscript"/>
    </w:rPr>
  </w:style>
  <w:style w:type="table" w:styleId="Listaclara">
    <w:name w:val="Light List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FA2BAF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FA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FA2BA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FA2B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FA2B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FA2BAF"/>
    <w:rPr>
      <w:b/>
      <w:bCs/>
      <w:i/>
      <w:iCs/>
      <w:color w:val="5B9BD5" w:themeColor="accent1"/>
    </w:rPr>
  </w:style>
  <w:style w:type="table" w:styleId="Sombreadoclaro">
    <w:name w:val="Light Shading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A2B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FA2B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A2B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1">
    <w:name w:val="Light Grid Accent 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2">
    <w:name w:val="Medium Shading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FA2B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FA2B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FA2BAF"/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FA2BA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5oscura-nfasis21">
    <w:name w:val="Tabla de cuadrícula 5 oscura - Énfasis 2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Sombreadomedio1-nfasis112">
    <w:name w:val="Sombreado medio 1 - Énfasis 112"/>
    <w:basedOn w:val="Tablanormal"/>
    <w:uiPriority w:val="63"/>
    <w:rsid w:val="00FA2B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FD0C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4">
    <w:name w:val="Grid Table 4 Accent 4"/>
    <w:basedOn w:val="Tablanormal"/>
    <w:uiPriority w:val="49"/>
    <w:rsid w:val="00F618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618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502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F7E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F7E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948A3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948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948A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C81D-03E0-432F-8071-4B88DFA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45</cp:revision>
  <cp:lastPrinted>2019-03-20T12:03:00Z</cp:lastPrinted>
  <dcterms:created xsi:type="dcterms:W3CDTF">2017-12-26T21:21:00Z</dcterms:created>
  <dcterms:modified xsi:type="dcterms:W3CDTF">2019-03-26T15:46:00Z</dcterms:modified>
</cp:coreProperties>
</file>